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3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6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DO FOMENTO A SEREM DIVULGADAS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(DECRETO Nº 8.726/2016, ART. 80)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 13.019/2014 – art. 11 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assinatura e identificação do instrumento de parceria e do órgão da administração pública responsável;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TERMO DE FOMENTO/MINC Nº 975694/2025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o Instituto Bem Cultural - IBC 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MINISTÉRIO DA CULTURA/SECRETARIA DO AUDIOVISUAL (SAV/MINC),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as partes no 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23/09/2025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organização da sociedade civil e seu número de inscrição no Cadastro Nacional da Pessoa Jurídica - CNPJ da Secretaria da Receita Federal do Brasil - RFB;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BEM CULTURAL – CNPJ: 15.070.138/0001-34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objeto da parceria;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“Realização da 3ª edição da mostra audiovisual Meu Primeiro Cinema, em Brasília/DF”.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da parceria e valores liberados, quando for o caso;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(Redação dada pela Lei nº 13.204, de 2015) (inciso IV)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R$ 250.000,00 (duzentos e cinquenta mil reais).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 da prestação de contas da parceria, que deverá informar a data prevista para a sua apresentação, a data em que foi apresentada, o prazo para a sua análise e o resultado conclusivo. (inciso 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execução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vinculados à execução do objeto e pagos com recursos da parceria, o valor total da remuneração da equipe de trabalho, as funções que seus integrantes desempenham e a remuneração prevista para o respectivo exercício. (Incluído pela Lei nº 13.204, de 2015) (inciso VI)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01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</w:t>
              <w:tab/>
              <w:t xml:space="preserve">Coordenação Geral - R$12.000,00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1.1.2</w:t>
              <w:tab/>
              <w:t xml:space="preserve">Coordenação de Programação</w:t>
              <w:tab/>
              <w:t xml:space="preserve"> - R$ 9.600,00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1.1.3</w:t>
              <w:tab/>
              <w:t xml:space="preserve">Curadoria - R$ 10.000,00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1.1.4</w:t>
              <w:tab/>
              <w:t xml:space="preserve">Atores Elenco</w:t>
              <w:tab/>
              <w:t xml:space="preserve"> - R$ 16.000,00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1.1.5</w:t>
              <w:tab/>
              <w:t xml:space="preserve">Assistente - R$9.000,00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1.1.6</w:t>
              <w:tab/>
              <w:t xml:space="preserve">Controller - R$9.000,00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1.1.7</w:t>
              <w:tab/>
              <w:t xml:space="preserve">Assistente de Mobilização - R$9.000,00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1.1.8</w:t>
              <w:tab/>
              <w:t xml:space="preserve">Assistente  - R$9.000,00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R$ 83.600,00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 1.2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1.2.1</w:t>
              <w:tab/>
              <w:t xml:space="preserve">Coordenação de Produção - R$ 12.000,00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1.2.2</w:t>
              <w:tab/>
              <w:t xml:space="preserve">Direção de Produção - R$ 3.000,00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1.2.3</w:t>
              <w:tab/>
              <w:t xml:space="preserve">Assistente de Produção  - R$ 4.000,00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1.2.4</w:t>
              <w:tab/>
              <w:t xml:space="preserve">Coordenador de Projeção - R$ 3.000,00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1.2.5</w:t>
              <w:tab/>
              <w:t xml:space="preserve">Coordenação Técnica - R$ 3.850,00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1.2.6</w:t>
              <w:tab/>
              <w:t xml:space="preserve">Técnico de Projeção - R$ 1.800,00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1.2.8</w:t>
              <w:tab/>
              <w:t xml:space="preserve">Assistente de Montagem - R$ 1.040,00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1.2.9    Assistente - R$ 1.085,00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Libras - R$8.400,00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R$ 38.175,00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 1.3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1.3.2</w:t>
              <w:tab/>
              <w:t xml:space="preserve">Designer Gráfico - R$2.150,00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1.3.6</w:t>
              <w:tab/>
              <w:t xml:space="preserve">Coordenação de Comunicação - R$9.000,00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R$ 11.150,00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 2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 2.1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2.1.1</w:t>
              <w:tab/>
              <w:t xml:space="preserve">Consultoria Pedagógica - R$2.000,00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R$ 2.000,00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Decreto 7.724/2012 – art.63 </w:t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estatuto social atualizado da entidade;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relação nominal atualizada dos dirigentes da entidade;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integral dos convênios, contratos, termos de parcerias, acordos, ajustes ou instrumentos congêneres realizados com o Poder Executivo federal, respectivos aditivos, e relatórios finais de prestação de contas, na forma da legislação aplicável.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after="0" w:line="240" w:lineRule="auto"/>
      <w:ind w:right="335"/>
      <w:rPr/>
    </w:pPr>
    <w:r w:rsidDel="00000000" w:rsidR="00000000" w:rsidRPr="00000000">
      <w:rPr>
        <w:rFonts w:ascii="Arial" w:cs="Arial" w:eastAsia="Arial" w:hAnsi="Arial"/>
        <w:b w:val="1"/>
        <w:sz w:val="24"/>
        <w:szCs w:val="24"/>
      </w:rPr>
      <w:drawing>
        <wp:inline distB="0" distT="0" distL="114300" distR="114300">
          <wp:extent cx="1629410" cy="790575"/>
          <wp:effectExtent b="0" l="0" r="0" t="0"/>
          <wp:docPr descr="Schermata%202017-01-31%20alle%2020" id="4" name="image1.png"/>
          <a:graphic>
            <a:graphicData uri="http://schemas.openxmlformats.org/drawingml/2006/picture">
              <pic:pic>
                <pic:nvPicPr>
                  <pic:cNvPr descr="Schermata%202017-01-31%20alle%2020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941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AA30C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442D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LLlw4BMvveoH+civiRV1hSGsg==">CgMxLjA4AHIhMUppcmlKVnJkR0JaYTBaTXlZaWlOQUMzZzdIWjV5YlIt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2023-11-17T17:35:00Z</dcterms:created>
  <dc:creator>Lucas Magalhães Lopes</dc:creator>
</cp:coreProperties>
</file>